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Notes to INTESOL Participants: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WIDA charts are available in two locations: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(DOE): </w:t>
      </w:r>
      <w:hyperlink r:id="rId6">
        <w:r w:rsidDel="00000000" w:rsidR="00000000" w:rsidRPr="00000000">
          <w:rPr>
            <w:color w:val="0563c1"/>
            <w:u w:val="single"/>
            <w:rtl w:val="0"/>
          </w:rPr>
          <w:t xml:space="preserve">http://www.doe.in.gov/elme/wida-english-language-development-eld-standards-framework</w:t>
        </w:r>
      </w:hyperlink>
      <w:r w:rsidDel="00000000" w:rsidR="00000000" w:rsidRPr="00000000">
        <w:fldChar w:fldCharType="begin"/>
        <w:instrText xml:space="preserve"> HYPERLINK "http://www.doe.in.gov/elme/wida-english-language-development-eld-standards-framework"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(WIDA):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https://www.wida.us/standards/CAN_DOs/</w:t>
        </w:r>
      </w:hyperlink>
      <w:r w:rsidDel="00000000" w:rsidR="00000000" w:rsidRPr="00000000">
        <w:rPr>
          <w:rtl w:val="0"/>
        </w:rPr>
        <w:t xml:space="preserve">  (Sidebar on the right)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WIDA Training Tool is here, at the bottom of the WIDA page on the DOE site: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http://www.doe.in.gov/sites/default/files/elme/wida-can-do-check-sheet-training-document.pdf</w:t>
        </w:r>
      </w:hyperlink>
      <w:r w:rsidDel="00000000" w:rsidR="00000000" w:rsidRPr="00000000">
        <w:fldChar w:fldCharType="begin"/>
        <w:instrText xml:space="preserve"> HYPERLINK "http://www.doe.in.gov/sites/default/files/elme/wida-can-do-check-sheet-training-document.pdf"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b w:val="1"/>
          <w:sz w:val="24"/>
          <w:szCs w:val="24"/>
          <w:rtl w:val="0"/>
        </w:rPr>
        <w:t xml:space="preserve">Your ideas for supporting ELLs in the Regular Classroom: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Know students’ backgrounds: Ask them!  Have them explain their culture, values, customs, etc.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Ask students to tell you about their family rather than making assumptions.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Google Translate only has one Spanish dialect setting whereas Microsoft has several—you can choose and then edit. [This was new information for me and I appreciate knowing  this. So, even though Word isn’t as “fluid,” it offers more choices. I suggest asking the students, especially older ones, which version they prefer.]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Graphic organizers are helpful in allowing students to follow what you are saying.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FYI and WARNING: ELL students are often labelled as special needs.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Teacher knowledge of the student is important before pairing students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Do a cultural scavenger hunt to gain student background information.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Teaching prepositional phrases through snap cards.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Drawing out key words.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Putting up key words (visually).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Read aloud: A LOT!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Incorporate more culture into the classroom.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It is beneficial to try to learn right along with students. I learn a word—they learn a word. It’s good for students to see me struggle to learn as they sometimes do. [I totally agree with you!!!]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Dancing Script" w:cs="Dancing Script" w:eastAsia="Dancing Script" w:hAnsi="Dancing Script"/>
          <w:sz w:val="32"/>
          <w:szCs w:val="32"/>
        </w:rPr>
      </w:pPr>
      <w:bookmarkStart w:colFirst="0" w:colLast="0" w:name="_joua3ui4wquh" w:id="0"/>
      <w:bookmarkEnd w:id="0"/>
      <w:r w:rsidDel="00000000" w:rsidR="00000000" w:rsidRPr="00000000">
        <w:rPr>
          <w:rFonts w:ascii="Dancing Script" w:cs="Dancing Script" w:eastAsia="Dancing Script" w:hAnsi="Dancing Script"/>
          <w:sz w:val="32"/>
          <w:szCs w:val="32"/>
          <w:rtl w:val="0"/>
        </w:rPr>
        <w:t xml:space="preserve">Thanks to everyone for coming and for sharing your ideas!  Let of know if we can be of further help. 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th2ffv3e1i3" w:id="1"/>
      <w:bookmarkEnd w:id="1"/>
      <w:r w:rsidDel="00000000" w:rsidR="00000000" w:rsidRPr="00000000">
        <w:rPr>
          <w:rFonts w:ascii="Dancing Script" w:cs="Dancing Script" w:eastAsia="Dancing Script" w:hAnsi="Dancing Script"/>
          <w:sz w:val="32"/>
          <w:szCs w:val="32"/>
          <w:rtl w:val="0"/>
        </w:rPr>
        <w:t xml:space="preserve">Anne &amp; Sarah</w:t>
      </w:r>
      <w:r w:rsidDel="00000000" w:rsidR="00000000" w:rsidRPr="00000000">
        <w:rPr>
          <w:rtl w:val="0"/>
        </w:rPr>
      </w:r>
    </w:p>
    <w:sectPr>
      <w:pgSz w:h="15840" w:w="12240"/>
      <w:pgMar w:bottom="144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Dancing Scrip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60" w:before="480" w:line="259" w:lineRule="auto"/>
      <w:contextualSpacing w:val="0"/>
    </w:pPr>
    <w:rPr>
      <w:rFonts w:ascii="Calibri" w:cs="Calibri" w:eastAsia="Calibri" w:hAnsi="Calibri"/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160" w:before="200" w:line="259" w:lineRule="auto"/>
      <w:contextualSpacing w:val="0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160" w:before="200" w:line="259" w:lineRule="auto"/>
      <w:contextualSpacing w:val="0"/>
    </w:pPr>
    <w:rPr>
      <w:rFonts w:ascii="Calibri" w:cs="Calibri" w:eastAsia="Calibri" w:hAnsi="Calibri"/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59" w:lineRule="auto"/>
      <w:contextualSpacing w:val="0"/>
    </w:pPr>
    <w:rPr>
      <w:rFonts w:ascii="Calibri" w:cs="Calibri" w:eastAsia="Calibri" w:hAnsi="Calibri"/>
      <w:b w:val="0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160" w:before="0" w:line="259" w:lineRule="auto"/>
      <w:contextualSpacing w:val="0"/>
    </w:pPr>
    <w:rPr>
      <w:rFonts w:ascii="Calibri" w:cs="Calibri" w:eastAsia="Calibri" w:hAnsi="Calibri"/>
      <w:b w:val="0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doe.in.gov/elme/wida-english-language-development-eld-standards-framework" TargetMode="External"/><Relationship Id="rId7" Type="http://schemas.openxmlformats.org/officeDocument/2006/relationships/hyperlink" Target="https://www.wida.us/standards/CAN_DOs/" TargetMode="External"/><Relationship Id="rId8" Type="http://schemas.openxmlformats.org/officeDocument/2006/relationships/hyperlink" Target="http://www.doe.in.gov/sites/default/files/elme/wida-can-do-check-sheet-training-document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ncingScript-regular.ttf"/><Relationship Id="rId2" Type="http://schemas.openxmlformats.org/officeDocument/2006/relationships/font" Target="fonts/DancingScrip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